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01D6" w14:textId="0AD7DE71" w:rsidR="00C52136" w:rsidRPr="00FC3FC9" w:rsidRDefault="00C52136" w:rsidP="00FC3FC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KLAUZULA INFORMACYJNA – MONITORING WIZYJNY</w:t>
      </w:r>
    </w:p>
    <w:p w14:paraId="167D3C2B" w14:textId="77777777" w:rsidR="00C52136" w:rsidRPr="00FC3FC9" w:rsidRDefault="00C52136" w:rsidP="00FC3FC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0832E48" w14:textId="05F4DED6" w:rsidR="00C52136" w:rsidRP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</w:t>
      </w:r>
      <w:r w:rsidR="00FC3FC9">
        <w:rPr>
          <w:rFonts w:ascii="Times New Roman" w:hAnsi="Times New Roman" w:cs="Times New Roman"/>
        </w:rPr>
        <w:t xml:space="preserve"> </w:t>
      </w:r>
      <w:r w:rsidRPr="00FC3FC9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33935B32" w14:textId="75057FAB" w:rsidR="00C52136" w:rsidRPr="00FC3FC9" w:rsidRDefault="00C52136" w:rsidP="00FC3FC9">
      <w:pPr>
        <w:spacing w:after="0" w:line="276" w:lineRule="auto"/>
        <w:ind w:firstLine="60"/>
        <w:jc w:val="both"/>
        <w:rPr>
          <w:rFonts w:ascii="Times New Roman" w:hAnsi="Times New Roman" w:cs="Times New Roman"/>
        </w:rPr>
      </w:pPr>
    </w:p>
    <w:p w14:paraId="24162CB0" w14:textId="2C0C3C76" w:rsidR="007F1973" w:rsidRPr="00FC3FC9" w:rsidRDefault="00C52136" w:rsidP="00FC3FC9">
      <w:pPr>
        <w:pStyle w:val="Akapitzlist"/>
        <w:numPr>
          <w:ilvl w:val="0"/>
          <w:numId w:val="8"/>
        </w:num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ADMINISTRATOR DANYCH</w:t>
      </w:r>
    </w:p>
    <w:p w14:paraId="67EC9652" w14:textId="29E9C465" w:rsidR="00BE4F20" w:rsidRPr="00FB1346" w:rsidRDefault="00C52136" w:rsidP="00FB1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 xml:space="preserve">Administratorem Pani/Pana danych osobowych (wizerunku pochodzącego z monitoringu) oraz tym samym operatorem systemu monitoringu jest Gmina </w:t>
      </w:r>
      <w:r w:rsidR="00FB1346">
        <w:rPr>
          <w:rFonts w:ascii="Times New Roman" w:hAnsi="Times New Roman" w:cs="Times New Roman"/>
        </w:rPr>
        <w:t>Spytkowice</w:t>
      </w:r>
      <w:r w:rsidRPr="00FC3FC9">
        <w:rPr>
          <w:rFonts w:ascii="Times New Roman" w:hAnsi="Times New Roman" w:cs="Times New Roman"/>
        </w:rPr>
        <w:t xml:space="preserve">. Z Administratorem można się kontaktować pisemnie za pomocą poczty tradycyjnej pod adresem: ul. </w:t>
      </w:r>
      <w:r w:rsidR="00FB1346">
        <w:rPr>
          <w:rFonts w:ascii="Times New Roman" w:hAnsi="Times New Roman" w:cs="Times New Roman"/>
        </w:rPr>
        <w:t>Zamkowa 12</w:t>
      </w:r>
      <w:r w:rsidRPr="00FC3FC9">
        <w:rPr>
          <w:rFonts w:ascii="Times New Roman" w:hAnsi="Times New Roman" w:cs="Times New Roman"/>
        </w:rPr>
        <w:t>, 34-</w:t>
      </w:r>
      <w:r w:rsidR="00FB1346">
        <w:rPr>
          <w:rFonts w:ascii="Times New Roman" w:hAnsi="Times New Roman" w:cs="Times New Roman"/>
        </w:rPr>
        <w:t>116 Spytkowice</w:t>
      </w:r>
      <w:r w:rsidRPr="00FC3FC9">
        <w:rPr>
          <w:rFonts w:ascii="Times New Roman" w:hAnsi="Times New Roman" w:cs="Times New Roman"/>
        </w:rPr>
        <w:t xml:space="preserve">, poprzez email: </w:t>
      </w:r>
      <w:r w:rsidR="00E2573C">
        <w:rPr>
          <w:rFonts w:ascii="Times New Roman" w:hAnsi="Times New Roman" w:cs="Times New Roman"/>
        </w:rPr>
        <w:t>urzad</w:t>
      </w:r>
      <w:r w:rsidRPr="00FC3FC9">
        <w:rPr>
          <w:rFonts w:ascii="Times New Roman" w:hAnsi="Times New Roman" w:cs="Times New Roman"/>
        </w:rPr>
        <w:t>@</w:t>
      </w:r>
      <w:r w:rsidR="00E2573C">
        <w:rPr>
          <w:rFonts w:ascii="Times New Roman" w:hAnsi="Times New Roman" w:cs="Times New Roman"/>
        </w:rPr>
        <w:t>gminaspytkowice</w:t>
      </w:r>
      <w:r w:rsidRPr="00FC3FC9">
        <w:rPr>
          <w:rFonts w:ascii="Times New Roman" w:hAnsi="Times New Roman" w:cs="Times New Roman"/>
        </w:rPr>
        <w:t>.pl lub telefonicznie pod numerem telefonu:</w:t>
      </w:r>
      <w:r w:rsidR="00BE4F20" w:rsidRPr="00FC3FC9">
        <w:rPr>
          <w:rFonts w:ascii="Times New Roman" w:hAnsi="Times New Roman" w:cs="Times New Roman"/>
        </w:rPr>
        <w:t xml:space="preserve"> </w:t>
      </w:r>
      <w:r w:rsidR="00FB1346">
        <w:rPr>
          <w:rFonts w:ascii="Times New Roman" w:hAnsi="Times New Roman" w:cs="Times New Roman"/>
        </w:rPr>
        <w:t>33 879 18 76.</w:t>
      </w:r>
    </w:p>
    <w:p w14:paraId="61C3AC6D" w14:textId="15F0EC52" w:rsidR="00BE4F20" w:rsidRPr="00FC3FC9" w:rsidRDefault="00C52136" w:rsidP="00F6350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INSPEKTOR OCHRONY DANYCH</w:t>
      </w:r>
    </w:p>
    <w:p w14:paraId="06F9BD6D" w14:textId="29E5BB1E" w:rsid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Administrator wyznaczył Inspektora Ochrony Danych</w:t>
      </w:r>
      <w:r w:rsidR="00BE4F20" w:rsidRPr="00FC3FC9">
        <w:rPr>
          <w:rFonts w:ascii="Times New Roman" w:hAnsi="Times New Roman" w:cs="Times New Roman"/>
        </w:rPr>
        <w:t>,</w:t>
      </w:r>
      <w:r w:rsidRPr="00FC3FC9">
        <w:rPr>
          <w:rFonts w:ascii="Times New Roman" w:hAnsi="Times New Roman" w:cs="Times New Roman"/>
        </w:rPr>
        <w:t xml:space="preserve"> z którym można się kontaktować pod adresem: ul. </w:t>
      </w:r>
      <w:r w:rsidR="00FB1346">
        <w:rPr>
          <w:rFonts w:ascii="Times New Roman" w:hAnsi="Times New Roman" w:cs="Times New Roman"/>
        </w:rPr>
        <w:t>Zamkowa 12</w:t>
      </w:r>
      <w:r w:rsidRPr="00FC3FC9">
        <w:rPr>
          <w:rFonts w:ascii="Times New Roman" w:hAnsi="Times New Roman" w:cs="Times New Roman"/>
        </w:rPr>
        <w:t>, 34-</w:t>
      </w:r>
      <w:r w:rsidR="00FB1346">
        <w:rPr>
          <w:rFonts w:ascii="Times New Roman" w:hAnsi="Times New Roman" w:cs="Times New Roman"/>
        </w:rPr>
        <w:t xml:space="preserve">116 Spytkowice </w:t>
      </w:r>
      <w:r w:rsidR="00F63502">
        <w:rPr>
          <w:rFonts w:ascii="Times New Roman" w:hAnsi="Times New Roman" w:cs="Times New Roman"/>
        </w:rPr>
        <w:t>lub</w:t>
      </w:r>
      <w:r w:rsidRPr="00FC3FC9">
        <w:rPr>
          <w:rFonts w:ascii="Times New Roman" w:hAnsi="Times New Roman" w:cs="Times New Roman"/>
        </w:rPr>
        <w:t xml:space="preserve"> poprzez email: </w:t>
      </w:r>
      <w:r w:rsidR="00BE4F20" w:rsidRPr="00F63502">
        <w:rPr>
          <w:rFonts w:ascii="Times New Roman" w:hAnsi="Times New Roman" w:cs="Times New Roman"/>
        </w:rPr>
        <w:t>iod@</w:t>
      </w:r>
      <w:r w:rsidR="00FB1346">
        <w:rPr>
          <w:rFonts w:ascii="Times New Roman" w:hAnsi="Times New Roman" w:cs="Times New Roman"/>
        </w:rPr>
        <w:t>spytkowice.net</w:t>
      </w:r>
      <w:r w:rsidR="00BE4F20" w:rsidRPr="00F63502">
        <w:rPr>
          <w:rFonts w:ascii="Times New Roman" w:hAnsi="Times New Roman" w:cs="Times New Roman"/>
        </w:rPr>
        <w:t>.pl</w:t>
      </w:r>
      <w:r w:rsidRPr="00FC3FC9">
        <w:rPr>
          <w:rFonts w:ascii="Times New Roman" w:hAnsi="Times New Roman" w:cs="Times New Roman"/>
        </w:rPr>
        <w:t>.</w:t>
      </w:r>
    </w:p>
    <w:p w14:paraId="1F544E50" w14:textId="77777777" w:rsidR="00FC3FC9" w:rsidRDefault="00FC3FC9" w:rsidP="00FC3F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358F9B" w14:textId="48C6A546" w:rsidR="00BE4F20" w:rsidRPr="00FC3FC9" w:rsidRDefault="00C52136" w:rsidP="00F63502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center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  <w:b/>
          <w:bCs/>
        </w:rPr>
        <w:t>PODSTAWA PRAWNA I CELE PRZETWARZANIA DANYCH OSOBOWYCH</w:t>
      </w:r>
    </w:p>
    <w:p w14:paraId="151D049F" w14:textId="770932F9" w:rsidR="00C52136" w:rsidRP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Pani/Pana dane osobowe (wizerunek) będą przetwarzane w celu zapewnienia porządku publicznego i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 xml:space="preserve">bezpieczeństwa obywateli oraz ochrony przeciwpożarowej i przeciwpowodziowej, a także ochrony mienia na terenie siedziby Administratora (podstawa prawna: art. 9a </w:t>
      </w:r>
      <w:r w:rsidR="00F63502">
        <w:rPr>
          <w:rFonts w:ascii="Times New Roman" w:hAnsi="Times New Roman" w:cs="Times New Roman"/>
        </w:rPr>
        <w:t>u</w:t>
      </w:r>
      <w:r w:rsidRPr="00FC3FC9">
        <w:rPr>
          <w:rFonts w:ascii="Times New Roman" w:hAnsi="Times New Roman" w:cs="Times New Roman"/>
        </w:rPr>
        <w:t>stawy z dnia 8 marca 1990 r. o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samorządzie gminnym, art. 6 ust. 1 lit. c RODO).</w:t>
      </w:r>
    </w:p>
    <w:p w14:paraId="15470F19" w14:textId="77777777" w:rsidR="00C52136" w:rsidRP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 </w:t>
      </w:r>
    </w:p>
    <w:p w14:paraId="120C99B7" w14:textId="361B21FB" w:rsidR="00BE4F20" w:rsidRPr="00FC3FC9" w:rsidRDefault="00C52136" w:rsidP="00F63502">
      <w:pPr>
        <w:pStyle w:val="Akapitzlist"/>
        <w:numPr>
          <w:ilvl w:val="0"/>
          <w:numId w:val="8"/>
        </w:numPr>
        <w:spacing w:after="0" w:line="276" w:lineRule="auto"/>
        <w:ind w:left="-284" w:hanging="425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INFORMACJE O WYMOGU/DOBROWOLNOŚCI PODANIA DANYCH ORAZ KONSEKWENCJI NIEPODANIA DANYCH OSOBOWYCH</w:t>
      </w:r>
    </w:p>
    <w:p w14:paraId="3C7275CB" w14:textId="4628AEED" w:rsidR="00C52136" w:rsidRP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Podanie danych jest dobrowolne, ale ich niepodanie będzie związane z brakiem zgody na wejście na teren objęty monitoringiem</w:t>
      </w:r>
      <w:r w:rsidR="00BE4F20" w:rsidRPr="00FC3FC9">
        <w:rPr>
          <w:rFonts w:ascii="Times New Roman" w:hAnsi="Times New Roman" w:cs="Times New Roman"/>
        </w:rPr>
        <w:t>.</w:t>
      </w:r>
    </w:p>
    <w:p w14:paraId="21CB87F3" w14:textId="77777777" w:rsidR="00BE4F20" w:rsidRPr="00FC3FC9" w:rsidRDefault="00BE4F20" w:rsidP="00FC3F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1DD187" w14:textId="77777777" w:rsidR="00C52136" w:rsidRPr="00FC3FC9" w:rsidRDefault="00C52136" w:rsidP="00F635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V. ODBIORCY DANYCH OSOBOWYCH</w:t>
      </w:r>
    </w:p>
    <w:p w14:paraId="4D68FF3D" w14:textId="3F9A8C67" w:rsidR="00BE4F20" w:rsidRPr="00FC3FC9" w:rsidRDefault="00F63502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52136" w:rsidRPr="00FC3FC9">
        <w:rPr>
          <w:rFonts w:ascii="Times New Roman" w:hAnsi="Times New Roman" w:cs="Times New Roman"/>
        </w:rPr>
        <w:t>Zapis z systemu monitoringu wizyjnego może być udostępniony jedynie uprawnionym organom w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zakresie prowadzonych przez nie czynności prawnych, np. Policji, Sądom, Prokuraturze – na ich pisemny wniosek.</w:t>
      </w:r>
    </w:p>
    <w:p w14:paraId="28FBE749" w14:textId="361C609E" w:rsidR="00C52136" w:rsidRPr="00FC3FC9" w:rsidRDefault="00F63502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52136" w:rsidRPr="00FC3FC9">
        <w:rPr>
          <w:rFonts w:ascii="Times New Roman" w:hAnsi="Times New Roman" w:cs="Times New Roman"/>
        </w:rPr>
        <w:t>W pewnych sytuacjach zapis z systemu monitoringu wizyjnego może być również udostępniony osobom, które wykażą potrzebę uzyskania dostępu do nagrań, np. pracownikowi poszkodowanemu w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sytuacjach zarejestrowanych przez kamery naszego systemu monitoringu – z uwzględnieniem praw i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wolności osób trzecich.</w:t>
      </w:r>
    </w:p>
    <w:p w14:paraId="62E49AAF" w14:textId="67CDE4CA" w:rsidR="00C52136" w:rsidRPr="00FC3FC9" w:rsidRDefault="00F63502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52136" w:rsidRPr="00FC3FC9">
        <w:rPr>
          <w:rFonts w:ascii="Times New Roman" w:hAnsi="Times New Roman" w:cs="Times New Roman"/>
        </w:rPr>
        <w:t>Dostęp do obrazu z systemu monitoringu wizyjnego mogą mieć ponadto pracownicy firmy świadczącej usługi ochrony osób i mienia na podstawie umowy powierzenia zawartej z</w:t>
      </w:r>
      <w:r>
        <w:rPr>
          <w:rFonts w:ascii="Times New Roman" w:hAnsi="Times New Roman" w:cs="Times New Roman"/>
        </w:rPr>
        <w:t> </w:t>
      </w:r>
      <w:r w:rsidR="00C52136" w:rsidRPr="00FC3FC9">
        <w:rPr>
          <w:rFonts w:ascii="Times New Roman" w:hAnsi="Times New Roman" w:cs="Times New Roman"/>
        </w:rPr>
        <w:t>Administratorem. Pani/Pana dane osobowe mogą być również przekazywane podmiotom przetwarzającym dane osobowe na zlecenie Administratora, np. dostawcom usług IT – przy czym takie podmioty przetwarzają dane wyłącznie na podstawie umowy z Administratorem.</w:t>
      </w:r>
    </w:p>
    <w:p w14:paraId="445438F2" w14:textId="77777777" w:rsidR="00BE4F20" w:rsidRPr="00FC3FC9" w:rsidRDefault="00BE4F20" w:rsidP="00FC3F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0F0A21" w14:textId="77777777" w:rsidR="00C52136" w:rsidRPr="00FC3FC9" w:rsidRDefault="00C52136" w:rsidP="00F635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VI. OKRES PRZECHOWYWANIA DANYCH OSOBOWYCH</w:t>
      </w:r>
    </w:p>
    <w:p w14:paraId="70DC8060" w14:textId="77777777" w:rsidR="007F17CC" w:rsidRPr="00FC3FC9" w:rsidRDefault="00C52136" w:rsidP="00FC3FC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Nagrania z systemu monitoringu wizyjnego przechowujemy nie dłużej niż 3 miesiące od dnia nagrania. Po tym okresie podlegają one trwałemu usunięciu lub nadpisaniu.</w:t>
      </w:r>
    </w:p>
    <w:p w14:paraId="27091E4A" w14:textId="014F611D" w:rsidR="00C52136" w:rsidRPr="00FC3FC9" w:rsidRDefault="00C52136" w:rsidP="00FC3FC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 xml:space="preserve">W uzasadnionych przypadkach, gdy nagrania z monitoringu wizyjnego stanowią lub mogą stanowić dowód w postępowaniu prowadzonym na podstawie przepisów prawa (np. gdy urządzenia systemu </w:t>
      </w:r>
      <w:r w:rsidRPr="00FC3FC9">
        <w:rPr>
          <w:rFonts w:ascii="Times New Roman" w:hAnsi="Times New Roman" w:cs="Times New Roman"/>
        </w:rPr>
        <w:lastRenderedPageBreak/>
        <w:t>monitoringu wizyjnego zarejestrowały zdarzenie związane z naruszeniem bezpieczeństwa osób i</w:t>
      </w:r>
      <w:r w:rsidR="00F63502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mienia), dane te będą przetwarzane w celu dochodzenia roszczeń lub obrony przed roszczeniami – przez okres 1 roku, a w przypadku wszczęcia postępowania – do czasu prawomocnego zakończenia postępowania oraz do upływu okresu przedawnienia roszczeń liczonego od nowych terminów powstałych w wyniku postępowania.</w:t>
      </w:r>
    </w:p>
    <w:p w14:paraId="1D729289" w14:textId="77777777" w:rsidR="007F17CC" w:rsidRPr="00FC3FC9" w:rsidRDefault="007F17CC" w:rsidP="00FC3FC9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23DBC351" w14:textId="77777777" w:rsidR="00C52136" w:rsidRPr="00FC3FC9" w:rsidRDefault="00C52136" w:rsidP="004334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  <w:b/>
          <w:bCs/>
        </w:rPr>
        <w:t>VII. PRAWA OSÓB, KTÓRYCH DANE DOTYCZĄ</w:t>
      </w:r>
    </w:p>
    <w:p w14:paraId="40E0CA60" w14:textId="77777777" w:rsidR="00C52136" w:rsidRPr="00FC3FC9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W związku z przetwarzaniem danych osobowych posiada Pani/Pan prawo do:</w:t>
      </w:r>
    </w:p>
    <w:p w14:paraId="4245BA26" w14:textId="77777777" w:rsidR="004334E1" w:rsidRDefault="00C52136" w:rsidP="004334E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Dostępu do treści swoich danych osobowych:</w:t>
      </w:r>
    </w:p>
    <w:p w14:paraId="24384F47" w14:textId="77777777" w:rsidR="004334E1" w:rsidRDefault="00C52136" w:rsidP="004334E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Osoba zainteresowana zabezpieczeniem danych z monitoringu na potrzeby przyszłego postępowania może zwrócić się do nas pisemnie z prośbą o zabezpieczenie nagrania przed jego usunięciem po upływie standardowego okresu przechowywania. Wniosek należy złożyć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siedzibie Administratora (patrz pkt I) w terminie do 30 dni licząc od dnia, w którym zdarzenie mogło zostać zarejestrowane przez monitoring wizyjny. Wnioski złożone po tym terminie mogą nie gwarantować zabezpieczenia obrazu ze względu na jego możliwe usunięcie z rejestratora. Prawidłowo złożony wniosek musi zawierać dokładną datę i miejsce zdarzenia, np.: wjazd na parking, okolice bramy głównej, drzwi wejściowych, korytarz, itp. oraz przybliżony czas zdarzenia. W przeciwnym razie nie będzie możliwości odnalezienia właściwego obrazu. Na wniosek osoby zainteresowanej możemy sporządzić kopię nagrania z monitoringu wizyjnego za okres, którego dotyczy wniosek. Kopia przechowywana jest w siedzibie Administratora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zamkniętym i specjalnie do tego przystosowanym miejscu. Kopia stworzona na pisemny wniosek osoby zainteresowanej zostaje zabezpieczone na okres nie dłuższy niż 3 miesiące i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udostępniana jest jedynie uprawnionym organom, np.: Policji, Sądom, Prokuraturze. W</w:t>
      </w:r>
      <w:r w:rsidR="004334E1">
        <w:rPr>
          <w:rFonts w:ascii="Times New Roman" w:hAnsi="Times New Roman" w:cs="Times New Roman"/>
        </w:rPr>
        <w:t> </w:t>
      </w:r>
      <w:r w:rsidRPr="004334E1">
        <w:rPr>
          <w:rFonts w:ascii="Times New Roman" w:hAnsi="Times New Roman" w:cs="Times New Roman"/>
        </w:rPr>
        <w:t>przypadku bezczynności tych organów przez okres 3 miesięcy kopia zostanie zniszczona,</w:t>
      </w:r>
    </w:p>
    <w:p w14:paraId="1604D36C" w14:textId="522FA50F" w:rsidR="004334E1" w:rsidRDefault="00C52136" w:rsidP="004334E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Otrzymania kopii danych osobowych,</w:t>
      </w:r>
    </w:p>
    <w:p w14:paraId="667ABA61" w14:textId="77777777" w:rsidR="004334E1" w:rsidRDefault="00C52136" w:rsidP="004334E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Sprostowania danych osobowych,</w:t>
      </w:r>
    </w:p>
    <w:p w14:paraId="4CB37D0F" w14:textId="77777777" w:rsidR="004334E1" w:rsidRDefault="00C52136" w:rsidP="004334E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Usunięcia danych osobowych,</w:t>
      </w:r>
    </w:p>
    <w:p w14:paraId="5E06B7CA" w14:textId="77777777" w:rsidR="004334E1" w:rsidRDefault="00C52136" w:rsidP="004334E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Ograniczenia przetwarzania danych osobowych,</w:t>
      </w:r>
    </w:p>
    <w:p w14:paraId="5FCD6922" w14:textId="33123EF9" w:rsidR="00C52136" w:rsidRPr="004334E1" w:rsidRDefault="00C52136" w:rsidP="004334E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334E1">
        <w:rPr>
          <w:rFonts w:ascii="Times New Roman" w:hAnsi="Times New Roman" w:cs="Times New Roman"/>
        </w:rPr>
        <w:t>– w przypadkach i na warunkach określonych w RODO. Prawa wymienione powyżej można zrealizować poprzez kontakt z Administratorem.</w:t>
      </w:r>
    </w:p>
    <w:p w14:paraId="664725E0" w14:textId="77777777" w:rsidR="00C52136" w:rsidRPr="00F63502" w:rsidRDefault="00C52136" w:rsidP="00FC3FC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C3FC9">
        <w:rPr>
          <w:rFonts w:ascii="Times New Roman" w:hAnsi="Times New Roman" w:cs="Times New Roman"/>
        </w:rPr>
        <w:t> </w:t>
      </w:r>
    </w:p>
    <w:p w14:paraId="5284EB20" w14:textId="77777777" w:rsidR="00C52136" w:rsidRPr="00F63502" w:rsidRDefault="00C52136" w:rsidP="004334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503D01EA" w14:textId="0A332206" w:rsidR="00C52136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Posiada Pani/Pan prawo wniesienia skargi do Prezesa Urzędu Ochrony Danych Osobowych, gdy uzasadnione jest, że Pan</w:t>
      </w:r>
      <w:r w:rsidR="004334E1">
        <w:rPr>
          <w:rFonts w:ascii="Times New Roman" w:hAnsi="Times New Roman" w:cs="Times New Roman"/>
        </w:rPr>
        <w:t>i</w:t>
      </w:r>
      <w:r w:rsidRPr="00FC3FC9">
        <w:rPr>
          <w:rFonts w:ascii="Times New Roman" w:hAnsi="Times New Roman" w:cs="Times New Roman"/>
        </w:rPr>
        <w:t>/Pan</w:t>
      </w:r>
      <w:r w:rsidR="004334E1">
        <w:rPr>
          <w:rFonts w:ascii="Times New Roman" w:hAnsi="Times New Roman" w:cs="Times New Roman"/>
        </w:rPr>
        <w:t>a</w:t>
      </w:r>
      <w:r w:rsidRPr="00FC3FC9">
        <w:rPr>
          <w:rFonts w:ascii="Times New Roman" w:hAnsi="Times New Roman" w:cs="Times New Roman"/>
        </w:rPr>
        <w:t xml:space="preserve"> dane osobowe przetwarzane są przez </w:t>
      </w:r>
      <w:r w:rsidR="004334E1">
        <w:rPr>
          <w:rFonts w:ascii="Times New Roman" w:hAnsi="Times New Roman" w:cs="Times New Roman"/>
        </w:rPr>
        <w:t>A</w:t>
      </w:r>
      <w:r w:rsidRPr="00FC3FC9">
        <w:rPr>
          <w:rFonts w:ascii="Times New Roman" w:hAnsi="Times New Roman" w:cs="Times New Roman"/>
        </w:rPr>
        <w:t>dministratora niezgodnie z</w:t>
      </w:r>
      <w:r w:rsidR="004334E1">
        <w:rPr>
          <w:rFonts w:ascii="Times New Roman" w:hAnsi="Times New Roman" w:cs="Times New Roman"/>
        </w:rPr>
        <w:t> </w:t>
      </w:r>
      <w:r w:rsidRPr="00FC3FC9">
        <w:rPr>
          <w:rFonts w:ascii="Times New Roman" w:hAnsi="Times New Roman" w:cs="Times New Roman"/>
        </w:rPr>
        <w:t>przepisami RODO.</w:t>
      </w:r>
    </w:p>
    <w:p w14:paraId="4C4779A4" w14:textId="77777777" w:rsidR="00F63502" w:rsidRPr="00F63502" w:rsidRDefault="00F63502" w:rsidP="00FC3FC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F7F5F4C" w14:textId="77777777" w:rsidR="00C52136" w:rsidRPr="00F63502" w:rsidRDefault="00C52136" w:rsidP="004334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6477D906" w14:textId="6D1266D6" w:rsidR="00C52136" w:rsidRDefault="00C52136" w:rsidP="00FC3F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3FC9">
        <w:rPr>
          <w:rFonts w:ascii="Times New Roman" w:hAnsi="Times New Roman" w:cs="Times New Roman"/>
        </w:rPr>
        <w:t>Pani/Pana dane osobowe nie będą przetwarzane w sposób zautomatyzowany, w tym w formie profilowania. Administrator nie posiada i nie stosuje oprogramowania pozwalającego na automatyczne rozpoznawanie cech biometrycznych, analizę zachowania lub identyfikację twarzy.</w:t>
      </w:r>
    </w:p>
    <w:p w14:paraId="76000CE9" w14:textId="77777777" w:rsidR="00F63502" w:rsidRPr="00FC3FC9" w:rsidRDefault="00F63502" w:rsidP="00FC3F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CDA307" w14:textId="77777777" w:rsidR="00C52136" w:rsidRPr="00F63502" w:rsidRDefault="00C52136" w:rsidP="004334E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63502">
        <w:rPr>
          <w:rFonts w:ascii="Times New Roman" w:hAnsi="Times New Roman" w:cs="Times New Roman"/>
          <w:b/>
          <w:bCs/>
        </w:rPr>
        <w:t>X. PRZEKAZYWANIE DANYCH OSOBOWYCH DO PAŃSTWA TRZECIEGO LUB ORGANIZACJI MIĘDZYNARODOWEJ</w:t>
      </w:r>
    </w:p>
    <w:p w14:paraId="4A949F87" w14:textId="77777777" w:rsidR="008A48C8" w:rsidRPr="008A48C8" w:rsidRDefault="008A48C8" w:rsidP="008A48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48C8">
        <w:rPr>
          <w:sz w:val="22"/>
          <w:szCs w:val="22"/>
        </w:rPr>
        <w:t>Pani/Pana dane osobowe nie będą przekazywane do organizacji międzynarodowych ani do państw trzecich.</w:t>
      </w:r>
    </w:p>
    <w:p w14:paraId="5A54F1BE" w14:textId="3EC299D7" w:rsidR="00D15968" w:rsidRPr="00FC3FC9" w:rsidRDefault="00D15968" w:rsidP="008A48C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D15968" w:rsidRPr="00FC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21D"/>
    <w:multiLevelType w:val="hybridMultilevel"/>
    <w:tmpl w:val="9F7CC676"/>
    <w:lvl w:ilvl="0" w:tplc="2DB862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7E5"/>
    <w:multiLevelType w:val="hybridMultilevel"/>
    <w:tmpl w:val="E7A2E90C"/>
    <w:lvl w:ilvl="0" w:tplc="43E62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E33C0"/>
    <w:multiLevelType w:val="hybridMultilevel"/>
    <w:tmpl w:val="1CBA4B54"/>
    <w:lvl w:ilvl="0" w:tplc="6AFA73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98C"/>
    <w:multiLevelType w:val="multilevel"/>
    <w:tmpl w:val="1FE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B7D3A"/>
    <w:multiLevelType w:val="hybridMultilevel"/>
    <w:tmpl w:val="A138825C"/>
    <w:lvl w:ilvl="0" w:tplc="5DD2C57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110EBB"/>
    <w:multiLevelType w:val="hybridMultilevel"/>
    <w:tmpl w:val="B8EA8B28"/>
    <w:lvl w:ilvl="0" w:tplc="0415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EED147F"/>
    <w:multiLevelType w:val="hybridMultilevel"/>
    <w:tmpl w:val="A0FC7A3E"/>
    <w:lvl w:ilvl="0" w:tplc="0E343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67B8"/>
    <w:multiLevelType w:val="hybridMultilevel"/>
    <w:tmpl w:val="3AE6D79A"/>
    <w:lvl w:ilvl="0" w:tplc="FE8CE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F2A02"/>
    <w:multiLevelType w:val="hybridMultilevel"/>
    <w:tmpl w:val="59826D24"/>
    <w:lvl w:ilvl="0" w:tplc="30D6F16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24038135">
    <w:abstractNumId w:val="3"/>
  </w:num>
  <w:num w:numId="2" w16cid:durableId="2029484118">
    <w:abstractNumId w:val="6"/>
  </w:num>
  <w:num w:numId="3" w16cid:durableId="520629455">
    <w:abstractNumId w:val="2"/>
  </w:num>
  <w:num w:numId="4" w16cid:durableId="3095022">
    <w:abstractNumId w:val="1"/>
  </w:num>
  <w:num w:numId="5" w16cid:durableId="1275750982">
    <w:abstractNumId w:val="8"/>
  </w:num>
  <w:num w:numId="6" w16cid:durableId="1205101171">
    <w:abstractNumId w:val="5"/>
  </w:num>
  <w:num w:numId="7" w16cid:durableId="611203403">
    <w:abstractNumId w:val="4"/>
  </w:num>
  <w:num w:numId="8" w16cid:durableId="97724893">
    <w:abstractNumId w:val="0"/>
  </w:num>
  <w:num w:numId="9" w16cid:durableId="466315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6"/>
    <w:rsid w:val="00107EEC"/>
    <w:rsid w:val="004334E1"/>
    <w:rsid w:val="00686D2F"/>
    <w:rsid w:val="007F17CC"/>
    <w:rsid w:val="007F1973"/>
    <w:rsid w:val="008A48C8"/>
    <w:rsid w:val="00A9229D"/>
    <w:rsid w:val="00BE4F20"/>
    <w:rsid w:val="00C52136"/>
    <w:rsid w:val="00D15968"/>
    <w:rsid w:val="00E2573C"/>
    <w:rsid w:val="00F262CD"/>
    <w:rsid w:val="00F63502"/>
    <w:rsid w:val="00FB1346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0CE2"/>
  <w15:chartTrackingRefBased/>
  <w15:docId w15:val="{74B07E5E-CA1C-454B-B8F2-278EA3B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36"/>
  </w:style>
  <w:style w:type="paragraph" w:styleId="Nagwek2">
    <w:name w:val="heading 2"/>
    <w:basedOn w:val="Normalny"/>
    <w:link w:val="Nagwek2Znak"/>
    <w:uiPriority w:val="9"/>
    <w:qFormat/>
    <w:rsid w:val="00C52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21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C5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1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2136"/>
    <w:rPr>
      <w:color w:val="0000FF"/>
      <w:u w:val="single"/>
    </w:rPr>
  </w:style>
  <w:style w:type="character" w:customStyle="1" w:styleId="wcaghide">
    <w:name w:val="wcag_hide"/>
    <w:basedOn w:val="Domylnaczcionkaakapitu"/>
    <w:rsid w:val="00C52136"/>
  </w:style>
  <w:style w:type="paragraph" w:styleId="Akapitzlist">
    <w:name w:val="List Paragraph"/>
    <w:basedOn w:val="Normalny"/>
    <w:uiPriority w:val="34"/>
    <w:qFormat/>
    <w:rsid w:val="007F19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4F20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F6350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63502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F6350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F63502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635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F63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502"/>
  </w:style>
  <w:style w:type="paragraph" w:styleId="NormalnyWeb">
    <w:name w:val="Normal (Web)"/>
    <w:basedOn w:val="Normalny"/>
    <w:uiPriority w:val="99"/>
    <w:unhideWhenUsed/>
    <w:rsid w:val="008A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Suślik</cp:lastModifiedBy>
  <cp:revision>2</cp:revision>
  <dcterms:created xsi:type="dcterms:W3CDTF">2022-02-02T15:42:00Z</dcterms:created>
  <dcterms:modified xsi:type="dcterms:W3CDTF">2025-01-15T08:22:00Z</dcterms:modified>
</cp:coreProperties>
</file>