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1AD3" w14:textId="77777777" w:rsidR="00C05C93" w:rsidRPr="00C05C93" w:rsidRDefault="00C05C93" w:rsidP="007B38E8">
      <w:pPr>
        <w:jc w:val="center"/>
        <w:rPr>
          <w:b/>
          <w:bCs/>
          <w:sz w:val="28"/>
          <w:szCs w:val="28"/>
        </w:rPr>
      </w:pPr>
      <w:bookmarkStart w:id="0" w:name="_Hlk125987096"/>
      <w:r w:rsidRPr="00C05C93">
        <w:rPr>
          <w:b/>
          <w:bCs/>
          <w:sz w:val="28"/>
          <w:szCs w:val="28"/>
        </w:rPr>
        <w:t>Wykaz nieruchomości stanowiących własność Gminy Spytkowice przeznaczonych do sprzedaży</w:t>
      </w:r>
    </w:p>
    <w:p w14:paraId="1D97DAE9" w14:textId="77777777" w:rsidR="00C05C93" w:rsidRPr="00C05C93" w:rsidRDefault="00C05C93" w:rsidP="007B38E8">
      <w:pPr>
        <w:jc w:val="center"/>
        <w:rPr>
          <w:b/>
          <w:bCs/>
        </w:rPr>
      </w:pPr>
    </w:p>
    <w:p w14:paraId="65B5D058" w14:textId="77777777" w:rsidR="00C05C93" w:rsidRPr="00C05C93" w:rsidRDefault="00C05C93" w:rsidP="007B38E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05C93">
        <w:rPr>
          <w:b/>
          <w:bCs/>
          <w:sz w:val="28"/>
          <w:szCs w:val="28"/>
        </w:rPr>
        <w:t>Wójt Gminy Spytkowice</w:t>
      </w:r>
    </w:p>
    <w:p w14:paraId="0B06A68D" w14:textId="77777777" w:rsidR="00C05C93" w:rsidRPr="00C05C93" w:rsidRDefault="00C05C93" w:rsidP="007B38E8">
      <w:pPr>
        <w:spacing w:after="0" w:line="240" w:lineRule="auto"/>
        <w:jc w:val="center"/>
        <w:rPr>
          <w:sz w:val="28"/>
          <w:szCs w:val="28"/>
        </w:rPr>
      </w:pPr>
      <w:r w:rsidRPr="00C05C93">
        <w:rPr>
          <w:b/>
          <w:bCs/>
          <w:sz w:val="28"/>
          <w:szCs w:val="28"/>
        </w:rPr>
        <w:t>ul. Zamkowa 12, 34 – 116 Spytkowice</w:t>
      </w:r>
    </w:p>
    <w:p w14:paraId="193015E3" w14:textId="77777777" w:rsidR="00C05C93" w:rsidRPr="00C05C93" w:rsidRDefault="00C05C93" w:rsidP="007B38E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05C93">
        <w:rPr>
          <w:b/>
          <w:bCs/>
          <w:sz w:val="28"/>
          <w:szCs w:val="28"/>
        </w:rPr>
        <w:t>(powiat wadowicki)</w:t>
      </w:r>
    </w:p>
    <w:p w14:paraId="64C474D0" w14:textId="77777777" w:rsidR="00C05C93" w:rsidRPr="00C05C93" w:rsidRDefault="00C05C93" w:rsidP="00C05C93">
      <w:pPr>
        <w:rPr>
          <w:b/>
          <w:bCs/>
        </w:rPr>
      </w:pPr>
    </w:p>
    <w:p w14:paraId="5FC2371D" w14:textId="7C235409" w:rsidR="00C05C93" w:rsidRPr="00C05C93" w:rsidRDefault="00C05C93" w:rsidP="00B622D2">
      <w:pPr>
        <w:jc w:val="both"/>
        <w:rPr>
          <w:b/>
          <w:bCs/>
        </w:rPr>
      </w:pPr>
      <w:r w:rsidRPr="00C05C93">
        <w:rPr>
          <w:b/>
          <w:bCs/>
        </w:rPr>
        <w:t xml:space="preserve">podaje do publicznej wiadomości, że w okresie od 23 września do 14 października  2024 r. </w:t>
      </w:r>
      <w:r w:rsidR="00B622D2">
        <w:rPr>
          <w:b/>
          <w:bCs/>
        </w:rPr>
        <w:br/>
      </w:r>
      <w:r w:rsidRPr="00C05C93">
        <w:rPr>
          <w:b/>
          <w:bCs/>
        </w:rPr>
        <w:t>na tablicach ogłoszeń i w siedzibie Urzędu Gminy w Spytkowicach tel. (33) 8791 – 820, fax. (33) 8791 – 560 podany zostanie wykaz nieruchomości stanowiących własność Gminy Spytkowice przeznaczonych do sprzedaży:</w:t>
      </w:r>
    </w:p>
    <w:p w14:paraId="38C92E6D" w14:textId="77777777" w:rsidR="00C05C93" w:rsidRPr="00C05C93" w:rsidRDefault="00C05C93" w:rsidP="00C05C93">
      <w:pPr>
        <w:numPr>
          <w:ilvl w:val="0"/>
          <w:numId w:val="1"/>
        </w:numPr>
      </w:pPr>
      <w:r w:rsidRPr="00C05C93">
        <w:rPr>
          <w:b/>
          <w:bCs/>
        </w:rPr>
        <w:t>w drodze przetargu ustnego nieograniczonego:</w:t>
      </w:r>
    </w:p>
    <w:bookmarkEnd w:id="0"/>
    <w:p w14:paraId="1906CBBD" w14:textId="77777777" w:rsidR="00C05C93" w:rsidRPr="00C05C93" w:rsidRDefault="00C05C93" w:rsidP="00C05C93">
      <w:pPr>
        <w:rPr>
          <w:b/>
          <w:bCs/>
          <w:u w:val="single"/>
        </w:rPr>
      </w:pPr>
      <w:r w:rsidRPr="00C05C93">
        <w:rPr>
          <w:b/>
          <w:bCs/>
          <w:u w:val="single"/>
        </w:rPr>
        <w:t>obręb Spytkowice</w:t>
      </w:r>
    </w:p>
    <w:p w14:paraId="34C2D7B8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4050/60 o pow. 0,0988 ha za cenę 70 100,00 zł /brutto/</w:t>
      </w:r>
    </w:p>
    <w:p w14:paraId="31DA8151" w14:textId="77777777" w:rsidR="00C05C93" w:rsidRPr="00C05C93" w:rsidRDefault="00C05C93" w:rsidP="00C05C93">
      <w:pPr>
        <w:rPr>
          <w:i/>
          <w:iCs/>
        </w:rPr>
      </w:pPr>
      <w:r w:rsidRPr="00C05C93">
        <w:rPr>
          <w:i/>
          <w:iCs/>
        </w:rPr>
        <w:t>Działka znajduje się w pobliżu ulicy Klonowej jest opisana w księdze wieczystej Nr KR1W/00009624/3 w Wydziale Ksiąg Wieczystych Sądu Rejonowego w Wadowicach i znajduje się zgodnie z ustaleniami Miejscowego Planu Zagospodarowania Przestrzennego Gminy Spytkowice w obszarze oznaczonym symbolem MN – tereny zabudowy mieszkaniowej. Działka  posiada dostęp do dróg publicznych gminnych - ulica Klonowa i ulica Lipowa.</w:t>
      </w:r>
    </w:p>
    <w:p w14:paraId="269FC13E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4883/97   o pow. 0,1005 ha za cenę 71 300,00 zł /brutto/</w:t>
      </w:r>
    </w:p>
    <w:p w14:paraId="59C51F92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4883/99   o pow. 0,0951 ha za cenę 67 750,00 zł /brutto/</w:t>
      </w:r>
    </w:p>
    <w:p w14:paraId="7A58F8C8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4883/103 o pow. 0,0952 ha za cenę 67 800,00 zł /brutto/</w:t>
      </w:r>
    </w:p>
    <w:p w14:paraId="424CFB34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4883/105 o pow. 0,0903 ha za cenę 64 650,00 zł /brutto/</w:t>
      </w:r>
    </w:p>
    <w:p w14:paraId="1E4DDF1F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4883/106 o pow. 0,1001 ha za cenę 70 980,00 zł /brutto/</w:t>
      </w:r>
    </w:p>
    <w:p w14:paraId="2C756AF3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dz. Nr 4883/116 o pow. 0,0894 ha za cenę 64 050,00 zł /brutto/</w:t>
      </w:r>
    </w:p>
    <w:p w14:paraId="2F94B915" w14:textId="77777777" w:rsidR="00C05C93" w:rsidRPr="00C05C93" w:rsidRDefault="00C05C93" w:rsidP="00C05C93">
      <w:pPr>
        <w:rPr>
          <w:b/>
          <w:bCs/>
          <w:i/>
          <w:iCs/>
        </w:rPr>
      </w:pPr>
    </w:p>
    <w:p w14:paraId="778D1512" w14:textId="77777777" w:rsidR="00C05C93" w:rsidRPr="00C05C93" w:rsidRDefault="00C05C93" w:rsidP="00C05C93">
      <w:pPr>
        <w:rPr>
          <w:i/>
          <w:iCs/>
        </w:rPr>
      </w:pPr>
      <w:r w:rsidRPr="00C05C93">
        <w:rPr>
          <w:i/>
          <w:iCs/>
        </w:rPr>
        <w:t xml:space="preserve">W/w działki są opisane w księdze wieczystej Nr KR1W/00079867/9 w Wydziale Ksiąg Wieczystych Sądu Rejonowego w Wadowicach. Zgodnie z ustaleniami Miejscowego Planu Zagospodarowania Przestrzennego Gminy Spytkowice działka o numerze ewidencyjnym: 4883/116 znajduje się w obszarze oznaczonym symbolem: MN – tereny zabudowy mieszkaniowej i </w:t>
      </w:r>
      <w:proofErr w:type="spellStart"/>
      <w:r w:rsidRPr="00C05C93">
        <w:rPr>
          <w:i/>
          <w:iCs/>
        </w:rPr>
        <w:t>KDx</w:t>
      </w:r>
      <w:proofErr w:type="spellEnd"/>
      <w:r w:rsidRPr="00C05C93">
        <w:rPr>
          <w:i/>
          <w:iCs/>
        </w:rPr>
        <w:t xml:space="preserve"> - tereny tras komunikacyjnych</w:t>
      </w:r>
      <w:r w:rsidRPr="00C05C93">
        <w:rPr>
          <w:i/>
          <w:iCs/>
        </w:rPr>
        <w:br/>
        <w:t xml:space="preserve"> – ciągi pieszo - jezdne. Pozostałe działki znajdują się w obszarze oznaczonym symbolem: MN - tereny zabudowy mieszkaniowej. Działki posiadają dostęp do dróg publicznych gminnych - ulica Nad Kanałem i ulica Polna.</w:t>
      </w:r>
    </w:p>
    <w:p w14:paraId="7A6E4773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 xml:space="preserve">Nieruchomość rolna składająca się z dz. Nr 1131/2 o pow. 1,2828 ha i dz. Nr 1132/2 o pow. </w:t>
      </w:r>
      <w:r w:rsidRPr="00C05C93">
        <w:rPr>
          <w:b/>
          <w:bCs/>
        </w:rPr>
        <w:br/>
        <w:t xml:space="preserve">0,0430 ha za cenę  65 500,00 zł /brutto/ </w:t>
      </w:r>
    </w:p>
    <w:p w14:paraId="73B806FA" w14:textId="77777777" w:rsidR="00C05C93" w:rsidRPr="00C05C93" w:rsidRDefault="00C05C93" w:rsidP="00C05C93">
      <w:pPr>
        <w:rPr>
          <w:b/>
          <w:bCs/>
        </w:rPr>
      </w:pPr>
      <w:r w:rsidRPr="00C05C93">
        <w:rPr>
          <w:i/>
          <w:iCs/>
        </w:rPr>
        <w:lastRenderedPageBreak/>
        <w:t xml:space="preserve">W/w nieruchomość znajduje się w pobliżu ul. Torowej, przylega do drogi gruntowej, jest opisana </w:t>
      </w:r>
      <w:r w:rsidRPr="00C05C93">
        <w:rPr>
          <w:i/>
          <w:iCs/>
        </w:rPr>
        <w:br/>
        <w:t xml:space="preserve">w księdze wieczystej Nr KR1W/00057788/1 w Wydziale Ksiąg Wieczystych Sądu Rejonowego </w:t>
      </w:r>
      <w:r w:rsidRPr="00C05C93">
        <w:rPr>
          <w:i/>
          <w:iCs/>
        </w:rPr>
        <w:br/>
        <w:t>w Wadowicach. Nieruchomość ta znajduje się zgodnie z ustaleniami Miejscowego Planu</w:t>
      </w:r>
      <w:r w:rsidRPr="00C05C93">
        <w:rPr>
          <w:b/>
          <w:bCs/>
        </w:rPr>
        <w:t xml:space="preserve"> Zagospodarowania Przestrzennego Gminy Spytkowice w obszarze oznaczonym symbolem</w:t>
      </w:r>
      <w:r w:rsidRPr="00C05C93">
        <w:rPr>
          <w:b/>
          <w:bCs/>
        </w:rPr>
        <w:br/>
        <w:t>R1 – tereny rolne. Nieruchomość nie posiada dostępu do drogi publicznej.</w:t>
      </w:r>
    </w:p>
    <w:p w14:paraId="75F09CED" w14:textId="77777777" w:rsidR="00C05C93" w:rsidRPr="00C05C93" w:rsidRDefault="00C05C93" w:rsidP="00C05C93">
      <w:pPr>
        <w:rPr>
          <w:b/>
          <w:bCs/>
          <w:u w:val="single"/>
        </w:rPr>
      </w:pPr>
      <w:r w:rsidRPr="00C05C93">
        <w:rPr>
          <w:b/>
          <w:bCs/>
          <w:u w:val="single"/>
        </w:rPr>
        <w:t>obręb Bachowice</w:t>
      </w:r>
    </w:p>
    <w:p w14:paraId="2AC136E5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 xml:space="preserve">dz. Nr 1723/2 o pow. 0,5232 ha za cenę 54 500,00 zł /brutto/ </w:t>
      </w:r>
    </w:p>
    <w:p w14:paraId="5163C057" w14:textId="77777777" w:rsidR="00C05C93" w:rsidRPr="00C05C93" w:rsidRDefault="00C05C93" w:rsidP="00C05C93">
      <w:pPr>
        <w:rPr>
          <w:i/>
          <w:iCs/>
        </w:rPr>
      </w:pPr>
      <w:r w:rsidRPr="00C05C93">
        <w:rPr>
          <w:i/>
          <w:iCs/>
        </w:rPr>
        <w:t xml:space="preserve">w/w działka znajduje się w obrębie ul. Księdza </w:t>
      </w:r>
      <w:proofErr w:type="spellStart"/>
      <w:r w:rsidRPr="00C05C93">
        <w:rPr>
          <w:i/>
          <w:iCs/>
        </w:rPr>
        <w:t>Gołby</w:t>
      </w:r>
      <w:proofErr w:type="spellEnd"/>
      <w:r w:rsidRPr="00C05C93">
        <w:rPr>
          <w:i/>
          <w:iCs/>
        </w:rPr>
        <w:t xml:space="preserve">, opisana jest w księdze wieczystej </w:t>
      </w:r>
      <w:r w:rsidRPr="00C05C93">
        <w:rPr>
          <w:i/>
          <w:iCs/>
        </w:rPr>
        <w:br/>
        <w:t xml:space="preserve">Nr KR1W/00063963/7 w Wydziale Ksiąg Wieczystych Sądu Rejonowego w Wadowicach i znajduje się zgodnie z ustaleniami Miejscowego Planu Zagospodarowania Przestrzennego Gminy Spytkowice </w:t>
      </w:r>
      <w:r w:rsidRPr="00C05C93">
        <w:rPr>
          <w:i/>
          <w:iCs/>
        </w:rPr>
        <w:br/>
        <w:t>w obszarze oznaczonym symbolem MM – tereny zabudowy mieszkaniowej z usługami, R1– tereny rolne, RL – tereny rolne rekomendowane do zalesienia oraz ZL – tereny leśne.</w:t>
      </w:r>
    </w:p>
    <w:p w14:paraId="7AD69894" w14:textId="725BD9DF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 xml:space="preserve">Osoby, którym przysługuje pierwszeństwo w nabyciu w/w nieruchomości winny złożyć wniosek </w:t>
      </w:r>
      <w:r w:rsidR="00B622D2">
        <w:rPr>
          <w:b/>
          <w:bCs/>
        </w:rPr>
        <w:br/>
      </w:r>
      <w:r w:rsidRPr="00C05C93">
        <w:rPr>
          <w:b/>
          <w:bCs/>
        </w:rPr>
        <w:t xml:space="preserve">do dnia 5 </w:t>
      </w:r>
      <w:r w:rsidR="003A1FC8">
        <w:rPr>
          <w:b/>
          <w:bCs/>
        </w:rPr>
        <w:t>listopada</w:t>
      </w:r>
      <w:r w:rsidRPr="00C05C93">
        <w:rPr>
          <w:b/>
          <w:bCs/>
        </w:rPr>
        <w:t xml:space="preserve"> 2024 r. </w:t>
      </w:r>
    </w:p>
    <w:p w14:paraId="15A850D7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Szczegółowe informacje można uzyskać w pokoju Nr 15 – II piętro Urzędu Gminy, lub tel. (55) 8791 – 820 wew. 33 w godz. pracy urzędu.</w:t>
      </w:r>
    </w:p>
    <w:p w14:paraId="7532114F" w14:textId="77777777" w:rsidR="00C05C93" w:rsidRPr="00C05C93" w:rsidRDefault="00C05C93" w:rsidP="00C05C93">
      <w:pPr>
        <w:rPr>
          <w:b/>
          <w:bCs/>
        </w:rPr>
      </w:pPr>
      <w:r w:rsidRPr="00C05C93">
        <w:rPr>
          <w:b/>
          <w:bCs/>
        </w:rPr>
        <w:t> </w:t>
      </w:r>
    </w:p>
    <w:p w14:paraId="1CCEEF4C" w14:textId="77777777" w:rsidR="00C05C93" w:rsidRPr="00C05C93" w:rsidRDefault="00C05C93" w:rsidP="00C05C93"/>
    <w:p w14:paraId="5334177C" w14:textId="77777777" w:rsidR="00CF01B8" w:rsidRDefault="00CF01B8"/>
    <w:sectPr w:rsidR="00CF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A5BC0"/>
    <w:multiLevelType w:val="hybridMultilevel"/>
    <w:tmpl w:val="43965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949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EE"/>
    <w:rsid w:val="003A1FC8"/>
    <w:rsid w:val="00505C24"/>
    <w:rsid w:val="007511EE"/>
    <w:rsid w:val="007B38E8"/>
    <w:rsid w:val="00B622D2"/>
    <w:rsid w:val="00C05C93"/>
    <w:rsid w:val="00CF01B8"/>
    <w:rsid w:val="00E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B715"/>
  <w15:chartTrackingRefBased/>
  <w15:docId w15:val="{78E9D88F-3F9F-4117-8718-AF2ED8A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Srokosz</dc:creator>
  <cp:keywords/>
  <dc:description/>
  <cp:lastModifiedBy>Joanna Srokosz</cp:lastModifiedBy>
  <cp:revision>6</cp:revision>
  <dcterms:created xsi:type="dcterms:W3CDTF">2024-09-23T10:19:00Z</dcterms:created>
  <dcterms:modified xsi:type="dcterms:W3CDTF">2024-09-23T10:22:00Z</dcterms:modified>
</cp:coreProperties>
</file>